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0E" w:rsidRPr="00492D15" w:rsidRDefault="0050430E" w:rsidP="0050430E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50430E" w:rsidRPr="00492D15" w:rsidRDefault="0050430E" w:rsidP="0050430E">
      <w:pPr>
        <w:jc w:val="center"/>
        <w:rPr>
          <w:rFonts w:asciiTheme="majorHAnsi" w:hAnsiTheme="majorHAnsi"/>
          <w:b/>
          <w:sz w:val="20"/>
          <w:szCs w:val="20"/>
        </w:rPr>
      </w:pPr>
      <w:r w:rsidRPr="00492D15">
        <w:rPr>
          <w:rFonts w:asciiTheme="majorHAnsi" w:hAnsiTheme="majorHAnsi"/>
          <w:b/>
          <w:sz w:val="20"/>
          <w:szCs w:val="20"/>
        </w:rPr>
        <w:t>Годовой отчет о деятельности правления ТСЖ «Уктус-3» за 2024 год.</w:t>
      </w:r>
    </w:p>
    <w:p w:rsidR="0050430E" w:rsidRPr="00492D15" w:rsidRDefault="0050430E" w:rsidP="0050430E">
      <w:pPr>
        <w:jc w:val="center"/>
        <w:rPr>
          <w:rFonts w:asciiTheme="majorHAnsi" w:hAnsiTheme="majorHAnsi"/>
          <w:b/>
          <w:i/>
          <w:sz w:val="20"/>
          <w:szCs w:val="20"/>
        </w:rPr>
      </w:pPr>
      <w:r w:rsidRPr="00492D15">
        <w:rPr>
          <w:rFonts w:asciiTheme="majorHAnsi" w:hAnsiTheme="majorHAnsi"/>
          <w:b/>
          <w:i/>
          <w:sz w:val="20"/>
          <w:szCs w:val="20"/>
        </w:rPr>
        <w:t>Уважаемые члены ТСЖ «Уктус-3»!</w:t>
      </w:r>
    </w:p>
    <w:p w:rsidR="0050430E" w:rsidRPr="00492D15" w:rsidRDefault="0050430E" w:rsidP="0050430E">
      <w:pPr>
        <w:spacing w:after="0" w:line="400" w:lineRule="atLeast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>В соответствии со ст.147 ЖК РФ руководство деятельностью товарищества собственников жилья осуществляется правлением товарищества. Правление вправе принимать решения по всем вопросам деятельности товарищества, за исключением вопросов, отнесенных к компетенции общего собрания собственников помещений в многоквартирном доме и общего собрания членов ТСЖ.</w:t>
      </w:r>
    </w:p>
    <w:p w:rsidR="0050430E" w:rsidRPr="00492D15" w:rsidRDefault="0050430E" w:rsidP="0050430E">
      <w:pPr>
        <w:spacing w:after="0" w:line="400" w:lineRule="atLeast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 xml:space="preserve"> Цели нашей работы - повышение комфортности и безопасности проживания всех жителей нашего многоквартирного дома и обеспечение качественного предоставления коммунальных услуг (вопрос некачественного предоставления ресурса РСО не рассматриваем). Поэтому постоянно проводится проверка общедомового оборудования, </w:t>
      </w:r>
      <w:r w:rsidR="005C6826" w:rsidRPr="00492D15">
        <w:rPr>
          <w:rFonts w:asciiTheme="majorHAnsi" w:hAnsiTheme="majorHAnsi" w:cs="Times New Roman"/>
          <w:sz w:val="20"/>
          <w:szCs w:val="20"/>
        </w:rPr>
        <w:t xml:space="preserve">стараемся </w:t>
      </w:r>
      <w:r w:rsidRPr="00492D15">
        <w:rPr>
          <w:rFonts w:asciiTheme="majorHAnsi" w:hAnsiTheme="majorHAnsi" w:cs="Times New Roman"/>
          <w:sz w:val="20"/>
          <w:szCs w:val="20"/>
        </w:rPr>
        <w:t xml:space="preserve"> работать на недопущение аварийных ситуаций, а не на их устранение.</w:t>
      </w:r>
    </w:p>
    <w:p w:rsidR="0050430E" w:rsidRPr="00492D15" w:rsidRDefault="0050430E" w:rsidP="0050430E">
      <w:pPr>
        <w:spacing w:after="0" w:line="400" w:lineRule="atLeast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 xml:space="preserve">На протяжении многих лет мы сами обслуживаем жилой фонд. Для этого у нас имеются сотрудники, которые прикладывают все усилия, чтобы полноценно обслуживать дом. </w:t>
      </w:r>
    </w:p>
    <w:p w:rsidR="0050430E" w:rsidRPr="00492D15" w:rsidRDefault="00072238" w:rsidP="0050430E">
      <w:pPr>
        <w:spacing w:after="0" w:line="400" w:lineRule="atLeast"/>
        <w:ind w:firstLine="360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 xml:space="preserve">     </w:t>
      </w:r>
      <w:proofErr w:type="gramStart"/>
      <w:r w:rsidRPr="00492D15">
        <w:rPr>
          <w:rFonts w:asciiTheme="majorHAnsi" w:hAnsiTheme="majorHAnsi" w:cs="Times New Roman"/>
          <w:sz w:val="20"/>
          <w:szCs w:val="20"/>
        </w:rPr>
        <w:t>На период отчетного 2024</w:t>
      </w:r>
      <w:r w:rsidR="0050430E" w:rsidRPr="00492D15">
        <w:rPr>
          <w:rFonts w:asciiTheme="majorHAnsi" w:hAnsiTheme="majorHAnsi" w:cs="Times New Roman"/>
          <w:sz w:val="20"/>
          <w:szCs w:val="20"/>
        </w:rPr>
        <w:t xml:space="preserve"> </w:t>
      </w:r>
      <w:r w:rsidR="00030904" w:rsidRPr="00492D15">
        <w:rPr>
          <w:rFonts w:asciiTheme="majorHAnsi" w:hAnsiTheme="majorHAnsi" w:cs="Times New Roman"/>
          <w:sz w:val="20"/>
          <w:szCs w:val="20"/>
        </w:rPr>
        <w:t>года, в соответствии с решением общего собрания</w:t>
      </w:r>
      <w:r w:rsidR="0050430E" w:rsidRPr="00492D15">
        <w:rPr>
          <w:rFonts w:asciiTheme="majorHAnsi" w:hAnsiTheme="majorHAnsi" w:cs="Times New Roman"/>
          <w:sz w:val="20"/>
          <w:szCs w:val="20"/>
        </w:rPr>
        <w:t xml:space="preserve"> членов ТСЖ «Уктус-3» </w:t>
      </w:r>
      <w:r w:rsidR="00030904" w:rsidRPr="00492D15">
        <w:rPr>
          <w:rFonts w:asciiTheme="majorHAnsi" w:hAnsiTheme="majorHAnsi" w:cs="Times New Roman"/>
          <w:sz w:val="20"/>
          <w:szCs w:val="20"/>
        </w:rPr>
        <w:t xml:space="preserve">№ </w:t>
      </w:r>
      <w:r w:rsidR="0050430E" w:rsidRPr="00492D15">
        <w:rPr>
          <w:rFonts w:asciiTheme="majorHAnsi" w:hAnsiTheme="majorHAnsi" w:cs="Times New Roman"/>
          <w:sz w:val="20"/>
          <w:szCs w:val="20"/>
        </w:rPr>
        <w:t>2/2023 от 03.07.2023.    был установлен размер обязательного платежа за содержание и ремонт помещения в МКД, включая работы по содержанию общего имущества в многоквартирном до</w:t>
      </w:r>
      <w:r w:rsidR="00AF46E6" w:rsidRPr="00492D15">
        <w:rPr>
          <w:rFonts w:asciiTheme="majorHAnsi" w:hAnsiTheme="majorHAnsi" w:cs="Times New Roman"/>
          <w:sz w:val="20"/>
          <w:szCs w:val="20"/>
        </w:rPr>
        <w:t>ме и его управлению в размере 31,5</w:t>
      </w:r>
      <w:r w:rsidR="0050430E" w:rsidRPr="00492D15">
        <w:rPr>
          <w:rFonts w:asciiTheme="majorHAnsi" w:hAnsiTheme="majorHAnsi" w:cs="Times New Roman"/>
          <w:sz w:val="20"/>
          <w:szCs w:val="20"/>
        </w:rPr>
        <w:t xml:space="preserve"> рублей с 1 кв. м площади помещения.</w:t>
      </w:r>
      <w:proofErr w:type="gramEnd"/>
      <w:r w:rsidR="0050430E" w:rsidRPr="00492D15">
        <w:rPr>
          <w:rFonts w:asciiTheme="majorHAnsi" w:hAnsiTheme="majorHAnsi" w:cs="Times New Roman"/>
          <w:sz w:val="20"/>
          <w:szCs w:val="20"/>
        </w:rPr>
        <w:t xml:space="preserve"> Все запланированные в смете работы выполнены в полном объеме. Исполнение сметы проверяет ревизионная комиссия и предоставляет отчет. </w:t>
      </w:r>
    </w:p>
    <w:p w:rsidR="00F4579E" w:rsidRPr="00492D15" w:rsidRDefault="00030904" w:rsidP="00F4579E">
      <w:pPr>
        <w:pStyle w:val="a3"/>
        <w:spacing w:before="0" w:beforeAutospacing="0" w:after="195" w:afterAutospacing="0" w:line="400" w:lineRule="atLeast"/>
        <w:ind w:firstLine="360"/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 xml:space="preserve">     </w:t>
      </w:r>
      <w:proofErr w:type="gramStart"/>
      <w:r w:rsidRPr="00492D15">
        <w:rPr>
          <w:rFonts w:asciiTheme="majorHAnsi" w:hAnsiTheme="majorHAnsi"/>
          <w:sz w:val="20"/>
          <w:szCs w:val="20"/>
        </w:rPr>
        <w:t>В 2024</w:t>
      </w:r>
      <w:r w:rsidR="0050430E" w:rsidRPr="00492D15">
        <w:rPr>
          <w:rFonts w:asciiTheme="majorHAnsi" w:hAnsiTheme="majorHAnsi"/>
          <w:sz w:val="20"/>
          <w:szCs w:val="20"/>
        </w:rPr>
        <w:t xml:space="preserve"> году согласно решению общего собрания</w:t>
      </w:r>
      <w:r w:rsidR="007D7BA9" w:rsidRPr="00492D15">
        <w:rPr>
          <w:rFonts w:asciiTheme="majorHAnsi" w:hAnsiTheme="majorHAnsi"/>
          <w:sz w:val="20"/>
          <w:szCs w:val="20"/>
        </w:rPr>
        <w:t xml:space="preserve"> собственников № 2/2024 от 16 августа 2024 г.  Правлением </w:t>
      </w:r>
      <w:r w:rsidR="0050430E" w:rsidRPr="00492D15">
        <w:rPr>
          <w:rFonts w:asciiTheme="majorHAnsi" w:hAnsiTheme="majorHAnsi"/>
          <w:sz w:val="20"/>
          <w:szCs w:val="20"/>
        </w:rPr>
        <w:t xml:space="preserve">был организован капитальный ремонт общего имущества, в ходе которого произведена </w:t>
      </w:r>
      <w:r w:rsidR="005C3D24" w:rsidRPr="00492D15">
        <w:rPr>
          <w:rFonts w:asciiTheme="majorHAnsi" w:hAnsiTheme="majorHAnsi"/>
          <w:sz w:val="20"/>
          <w:szCs w:val="20"/>
        </w:rPr>
        <w:t>реконструкция узла коммерческого учета тепловой энергии и ГВС</w:t>
      </w:r>
      <w:r w:rsidR="009735D8" w:rsidRPr="00492D15">
        <w:rPr>
          <w:rFonts w:asciiTheme="majorHAnsi" w:hAnsiTheme="majorHAnsi"/>
          <w:sz w:val="20"/>
          <w:szCs w:val="20"/>
        </w:rPr>
        <w:t xml:space="preserve"> в связи с вводом циркуляционного трубопровода ГВС </w:t>
      </w:r>
      <w:r w:rsidR="0050430E" w:rsidRPr="00492D15">
        <w:rPr>
          <w:rFonts w:asciiTheme="majorHAnsi" w:hAnsiTheme="majorHAnsi"/>
          <w:sz w:val="20"/>
          <w:szCs w:val="20"/>
        </w:rPr>
        <w:t xml:space="preserve"> за счет средств собственников</w:t>
      </w:r>
      <w:r w:rsidR="008307B3" w:rsidRPr="00492D15">
        <w:rPr>
          <w:rFonts w:asciiTheme="majorHAnsi" w:hAnsiTheme="majorHAnsi"/>
          <w:sz w:val="20"/>
          <w:szCs w:val="20"/>
        </w:rPr>
        <w:t xml:space="preserve">, размещенных на </w:t>
      </w:r>
      <w:r w:rsidR="008307B3" w:rsidRPr="00492D15">
        <w:rPr>
          <w:sz w:val="20"/>
          <w:szCs w:val="20"/>
        </w:rPr>
        <w:t xml:space="preserve"> </w:t>
      </w:r>
      <w:r w:rsidR="008307B3" w:rsidRPr="00492D15">
        <w:rPr>
          <w:rFonts w:asciiTheme="majorHAnsi" w:hAnsiTheme="majorHAnsi"/>
          <w:sz w:val="20"/>
          <w:szCs w:val="20"/>
        </w:rPr>
        <w:t>специальном счет</w:t>
      </w:r>
      <w:r w:rsidR="00D5607F" w:rsidRPr="00492D15">
        <w:rPr>
          <w:rFonts w:asciiTheme="majorHAnsi" w:hAnsiTheme="majorHAnsi"/>
          <w:sz w:val="20"/>
          <w:szCs w:val="20"/>
        </w:rPr>
        <w:t>е</w:t>
      </w:r>
      <w:r w:rsidR="008307B3" w:rsidRPr="00492D15">
        <w:rPr>
          <w:rFonts w:asciiTheme="majorHAnsi" w:hAnsiTheme="majorHAnsi"/>
          <w:sz w:val="20"/>
          <w:szCs w:val="20"/>
        </w:rPr>
        <w:t xml:space="preserve">  капитального ремонта дома, владельцем которого является ТСЖ «Уктус-3»</w:t>
      </w:r>
      <w:r w:rsidR="00F4579E" w:rsidRPr="00492D15">
        <w:rPr>
          <w:rFonts w:asciiTheme="majorHAnsi" w:hAnsiTheme="majorHAnsi"/>
          <w:sz w:val="20"/>
          <w:szCs w:val="20"/>
        </w:rPr>
        <w:t xml:space="preserve">. </w:t>
      </w:r>
      <w:proofErr w:type="gramEnd"/>
    </w:p>
    <w:p w:rsidR="0050430E" w:rsidRPr="00492D15" w:rsidRDefault="0050430E" w:rsidP="00F4579E">
      <w:pPr>
        <w:pStyle w:val="a3"/>
        <w:spacing w:before="0" w:beforeAutospacing="0" w:after="195" w:afterAutospacing="0" w:line="400" w:lineRule="atLeast"/>
        <w:ind w:firstLine="360"/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На дополнительные средства, получаемые за счет поступлений от коммерческой деятельности, за отчетный период Правлением ТСЖ «Уктус-3» был осуществлен следующий объем работ:</w:t>
      </w:r>
    </w:p>
    <w:p w:rsidR="0050430E" w:rsidRPr="00492D15" w:rsidRDefault="0050430E" w:rsidP="0050430E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 xml:space="preserve">- По инициативе Правления проведено общее собрание собственников </w:t>
      </w:r>
    </w:p>
    <w:p w:rsidR="0050430E" w:rsidRPr="00492D15" w:rsidRDefault="0050430E" w:rsidP="0050430E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 xml:space="preserve">- Проведено общее собрание членов ТСЖ, на котором Правление товарищества </w:t>
      </w:r>
      <w:proofErr w:type="gramStart"/>
      <w:r w:rsidRPr="00492D15">
        <w:rPr>
          <w:rFonts w:asciiTheme="majorHAnsi" w:hAnsiTheme="majorHAnsi"/>
          <w:sz w:val="20"/>
          <w:szCs w:val="20"/>
        </w:rPr>
        <w:t>отчитал</w:t>
      </w:r>
      <w:r w:rsidR="00CB7FB6" w:rsidRPr="00492D15">
        <w:rPr>
          <w:rFonts w:asciiTheme="majorHAnsi" w:hAnsiTheme="majorHAnsi"/>
          <w:sz w:val="20"/>
          <w:szCs w:val="20"/>
        </w:rPr>
        <w:t>ось о</w:t>
      </w:r>
      <w:proofErr w:type="gramEnd"/>
      <w:r w:rsidR="00CB7FB6" w:rsidRPr="00492D15">
        <w:rPr>
          <w:rFonts w:asciiTheme="majorHAnsi" w:hAnsiTheme="majorHAnsi"/>
          <w:sz w:val="20"/>
          <w:szCs w:val="20"/>
        </w:rPr>
        <w:t xml:space="preserve"> проделанной работе за 2023</w:t>
      </w:r>
      <w:r w:rsidRPr="00492D15">
        <w:rPr>
          <w:rFonts w:asciiTheme="majorHAnsi" w:hAnsiTheme="majorHAnsi"/>
          <w:sz w:val="20"/>
          <w:szCs w:val="20"/>
        </w:rPr>
        <w:t xml:space="preserve"> год. </w:t>
      </w:r>
    </w:p>
    <w:p w:rsidR="0050430E" w:rsidRPr="00492D15" w:rsidRDefault="0050430E" w:rsidP="0050430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- Проведена генеральная уборка  придомовой территории и подъездов после зимнего периода</w:t>
      </w:r>
    </w:p>
    <w:p w:rsidR="00A02C00" w:rsidRPr="00492D15" w:rsidRDefault="00A02C00" w:rsidP="0050430E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- Оплачен вывоз и утилизация батареек</w:t>
      </w:r>
      <w:r w:rsidR="00BC188F" w:rsidRPr="00492D15">
        <w:rPr>
          <w:rFonts w:asciiTheme="majorHAnsi" w:hAnsiTheme="majorHAnsi"/>
          <w:sz w:val="20"/>
          <w:szCs w:val="20"/>
        </w:rPr>
        <w:t xml:space="preserve"> (отходы </w:t>
      </w:r>
      <w:r w:rsidR="00BC188F" w:rsidRPr="00492D15">
        <w:rPr>
          <w:rFonts w:asciiTheme="majorHAnsi" w:hAnsiTheme="majorHAnsi"/>
          <w:sz w:val="20"/>
          <w:szCs w:val="20"/>
          <w:lang w:val="en-US"/>
        </w:rPr>
        <w:t>I</w:t>
      </w:r>
      <w:r w:rsidR="00BC188F" w:rsidRPr="00492D15">
        <w:rPr>
          <w:rFonts w:asciiTheme="majorHAnsi" w:hAnsiTheme="majorHAnsi"/>
          <w:sz w:val="20"/>
          <w:szCs w:val="20"/>
        </w:rPr>
        <w:t xml:space="preserve"> – </w:t>
      </w:r>
      <w:r w:rsidR="00BC188F" w:rsidRPr="00492D15">
        <w:rPr>
          <w:rFonts w:asciiTheme="majorHAnsi" w:hAnsiTheme="majorHAnsi"/>
          <w:sz w:val="20"/>
          <w:szCs w:val="20"/>
          <w:lang w:val="en-US"/>
        </w:rPr>
        <w:t>IV</w:t>
      </w:r>
      <w:r w:rsidR="00BC188F" w:rsidRPr="00492D15">
        <w:rPr>
          <w:rFonts w:asciiTheme="majorHAnsi" w:hAnsiTheme="majorHAnsi"/>
          <w:sz w:val="20"/>
          <w:szCs w:val="20"/>
        </w:rPr>
        <w:t xml:space="preserve"> класса опасности)</w:t>
      </w:r>
    </w:p>
    <w:p w:rsidR="00C46176" w:rsidRPr="00492D15" w:rsidRDefault="00C46176" w:rsidP="00DB069B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 xml:space="preserve">- </w:t>
      </w:r>
      <w:r w:rsidR="0009067D" w:rsidRPr="00492D15">
        <w:rPr>
          <w:rFonts w:asciiTheme="majorHAnsi" w:hAnsiTheme="majorHAnsi"/>
          <w:sz w:val="20"/>
          <w:szCs w:val="20"/>
        </w:rPr>
        <w:t>Выполнено устройство прижимной планки по периметру на кровле 1,2 подъездов</w:t>
      </w:r>
    </w:p>
    <w:p w:rsidR="00AC0B3D" w:rsidRPr="00492D15" w:rsidRDefault="00AC0B3D" w:rsidP="00DB069B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- Выполнен ремонт межпанельного шва в машинном отделении</w:t>
      </w:r>
      <w:r w:rsidR="00F17C28" w:rsidRPr="00492D15">
        <w:rPr>
          <w:rFonts w:asciiTheme="majorHAnsi" w:hAnsiTheme="majorHAnsi"/>
          <w:sz w:val="20"/>
          <w:szCs w:val="20"/>
        </w:rPr>
        <w:t xml:space="preserve"> в 1 подъезде</w:t>
      </w:r>
    </w:p>
    <w:p w:rsidR="00AC0B3D" w:rsidRPr="00492D15" w:rsidRDefault="00F17C28" w:rsidP="00DB069B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 xml:space="preserve">- Выполнен </w:t>
      </w:r>
      <w:r w:rsidR="002A0DEF" w:rsidRPr="00492D15">
        <w:rPr>
          <w:rFonts w:asciiTheme="majorHAnsi" w:hAnsiTheme="majorHAnsi"/>
          <w:sz w:val="20"/>
          <w:szCs w:val="20"/>
        </w:rPr>
        <w:t xml:space="preserve">ремонт кровли козырьков </w:t>
      </w:r>
      <w:r w:rsidRPr="00492D15">
        <w:rPr>
          <w:rFonts w:asciiTheme="majorHAnsi" w:hAnsiTheme="majorHAnsi"/>
          <w:sz w:val="20"/>
          <w:szCs w:val="20"/>
        </w:rPr>
        <w:t xml:space="preserve"> переходных</w:t>
      </w:r>
      <w:r w:rsidR="002A0DEF" w:rsidRPr="00492D15">
        <w:rPr>
          <w:rFonts w:asciiTheme="majorHAnsi" w:hAnsiTheme="majorHAnsi"/>
          <w:sz w:val="20"/>
          <w:szCs w:val="20"/>
        </w:rPr>
        <w:t xml:space="preserve"> лоджий в 1.2 подъездах</w:t>
      </w:r>
    </w:p>
    <w:p w:rsidR="002A0DEF" w:rsidRPr="00492D15" w:rsidRDefault="002A0DEF" w:rsidP="00DB069B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- Выполнен ремонт кровли в 3 – 7 подъездах</w:t>
      </w:r>
    </w:p>
    <w:p w:rsidR="00F94F05" w:rsidRPr="00492D15" w:rsidRDefault="00F94F05" w:rsidP="00DB069B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- По предписанию квартального проведено закрытие дренажных колодцев</w:t>
      </w:r>
    </w:p>
    <w:p w:rsidR="00F94F05" w:rsidRPr="00492D15" w:rsidRDefault="009D2B82" w:rsidP="00DB069B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lastRenderedPageBreak/>
        <w:t>- Проведено восстановление системы видеонаблюдения в лифтах</w:t>
      </w:r>
    </w:p>
    <w:p w:rsidR="009D2B82" w:rsidRPr="00492D15" w:rsidRDefault="004879C6" w:rsidP="00DB069B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-  О</w:t>
      </w:r>
      <w:r w:rsidR="00805CFD" w:rsidRPr="00492D15">
        <w:rPr>
          <w:rFonts w:asciiTheme="majorHAnsi" w:hAnsiTheme="majorHAnsi"/>
          <w:sz w:val="20"/>
          <w:szCs w:val="20"/>
        </w:rPr>
        <w:t xml:space="preserve">плачен договор </w:t>
      </w:r>
      <w:r w:rsidRPr="00492D15">
        <w:rPr>
          <w:rFonts w:asciiTheme="majorHAnsi" w:hAnsiTheme="majorHAnsi"/>
          <w:sz w:val="20"/>
          <w:szCs w:val="20"/>
        </w:rPr>
        <w:t xml:space="preserve">поставки </w:t>
      </w:r>
      <w:r w:rsidR="00805CFD" w:rsidRPr="00492D15">
        <w:rPr>
          <w:rFonts w:asciiTheme="majorHAnsi" w:hAnsiTheme="majorHAnsi"/>
          <w:sz w:val="20"/>
          <w:szCs w:val="20"/>
        </w:rPr>
        <w:t>с услугами монтажа игрового оборудования</w:t>
      </w:r>
    </w:p>
    <w:p w:rsidR="0050430E" w:rsidRPr="00492D15" w:rsidRDefault="0050430E" w:rsidP="0050430E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 xml:space="preserve">- Проводилось благоустройство (озеленение) дворовой территории </w:t>
      </w:r>
    </w:p>
    <w:p w:rsidR="0050430E" w:rsidRPr="00492D15" w:rsidRDefault="0050430E" w:rsidP="0050430E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- Проводилась санитарная обрезка деревьев</w:t>
      </w:r>
    </w:p>
    <w:p w:rsidR="00187B3F" w:rsidRPr="00492D15" w:rsidRDefault="00187B3F" w:rsidP="0050430E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- Закуплена и установлена</w:t>
      </w:r>
      <w:r w:rsidR="00F8434D" w:rsidRPr="00492D15">
        <w:rPr>
          <w:rFonts w:asciiTheme="majorHAnsi" w:hAnsiTheme="majorHAnsi"/>
          <w:sz w:val="20"/>
          <w:szCs w:val="20"/>
        </w:rPr>
        <w:t xml:space="preserve">, украшена  живая елка, в этом году была подключена гирлянда, что придало </w:t>
      </w:r>
      <w:r w:rsidR="00ED54C6" w:rsidRPr="00492D15">
        <w:rPr>
          <w:rFonts w:asciiTheme="majorHAnsi" w:hAnsiTheme="majorHAnsi"/>
          <w:sz w:val="20"/>
          <w:szCs w:val="20"/>
        </w:rPr>
        <w:t xml:space="preserve">ей </w:t>
      </w:r>
      <w:r w:rsidR="00F8434D" w:rsidRPr="00492D15">
        <w:rPr>
          <w:rFonts w:asciiTheme="majorHAnsi" w:hAnsiTheme="majorHAnsi"/>
          <w:sz w:val="20"/>
          <w:szCs w:val="20"/>
        </w:rPr>
        <w:t xml:space="preserve"> дополнительну</w:t>
      </w:r>
      <w:r w:rsidR="00ED54C6" w:rsidRPr="00492D15">
        <w:rPr>
          <w:rFonts w:asciiTheme="majorHAnsi" w:hAnsiTheme="majorHAnsi"/>
          <w:sz w:val="20"/>
          <w:szCs w:val="20"/>
        </w:rPr>
        <w:t>ю красоту</w:t>
      </w:r>
      <w:r w:rsidRPr="00492D15">
        <w:rPr>
          <w:rFonts w:asciiTheme="majorHAnsi" w:hAnsiTheme="majorHAnsi"/>
          <w:sz w:val="20"/>
          <w:szCs w:val="20"/>
        </w:rPr>
        <w:t xml:space="preserve"> </w:t>
      </w:r>
    </w:p>
    <w:p w:rsidR="0050430E" w:rsidRPr="00492D15" w:rsidRDefault="0050430E" w:rsidP="0050430E">
      <w:pPr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 xml:space="preserve">- Производилось обслуживание </w:t>
      </w:r>
      <w:proofErr w:type="spellStart"/>
      <w:r w:rsidRPr="00492D15">
        <w:rPr>
          <w:rFonts w:asciiTheme="majorHAnsi" w:hAnsiTheme="majorHAnsi"/>
          <w:sz w:val="20"/>
          <w:szCs w:val="20"/>
        </w:rPr>
        <w:t>домофонной</w:t>
      </w:r>
      <w:proofErr w:type="spellEnd"/>
      <w:r w:rsidRPr="00492D15">
        <w:rPr>
          <w:rFonts w:asciiTheme="majorHAnsi" w:hAnsiTheme="majorHAnsi"/>
          <w:sz w:val="20"/>
          <w:szCs w:val="20"/>
        </w:rPr>
        <w:t xml:space="preserve"> системы, обслуживание ворот, видеонаблюдения</w:t>
      </w:r>
    </w:p>
    <w:p w:rsidR="0050430E" w:rsidRPr="00492D15" w:rsidRDefault="0050430E" w:rsidP="0050430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- Оплачены юридические услуги</w:t>
      </w:r>
    </w:p>
    <w:p w:rsidR="0050430E" w:rsidRPr="00492D15" w:rsidRDefault="0050430E" w:rsidP="0050430E">
      <w:pPr>
        <w:pStyle w:val="a3"/>
        <w:spacing w:after="195" w:afterAutospacing="0"/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  <w:r w:rsidR="0054360D" w:rsidRPr="00492D15">
        <w:rPr>
          <w:rFonts w:asciiTheme="majorHAnsi" w:hAnsiTheme="majorHAnsi"/>
          <w:sz w:val="20"/>
          <w:szCs w:val="20"/>
        </w:rPr>
        <w:t xml:space="preserve"> </w:t>
      </w:r>
      <w:r w:rsidR="0031184A" w:rsidRPr="00492D15">
        <w:rPr>
          <w:rFonts w:asciiTheme="majorHAnsi" w:hAnsiTheme="majorHAnsi"/>
          <w:sz w:val="20"/>
          <w:szCs w:val="20"/>
        </w:rPr>
        <w:t>В 2024 году было проведено два</w:t>
      </w:r>
      <w:r w:rsidRPr="00492D15">
        <w:rPr>
          <w:rFonts w:asciiTheme="majorHAnsi" w:hAnsiTheme="majorHAnsi"/>
          <w:sz w:val="20"/>
          <w:szCs w:val="20"/>
        </w:rPr>
        <w:t xml:space="preserve"> праздничных мероприятия: </w:t>
      </w:r>
    </w:p>
    <w:p w:rsidR="0050430E" w:rsidRPr="00492D15" w:rsidRDefault="0050430E" w:rsidP="0050430E">
      <w:pPr>
        <w:pStyle w:val="a3"/>
        <w:numPr>
          <w:ilvl w:val="0"/>
          <w:numId w:val="1"/>
        </w:numPr>
        <w:spacing w:beforeAutospacing="0" w:after="195" w:afterAutospacing="0"/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 xml:space="preserve">традиционная  Масленица с чаепитием;  </w:t>
      </w:r>
    </w:p>
    <w:p w:rsidR="0050430E" w:rsidRPr="00492D15" w:rsidRDefault="0050430E" w:rsidP="008960EE">
      <w:pPr>
        <w:pStyle w:val="a3"/>
        <w:numPr>
          <w:ilvl w:val="0"/>
          <w:numId w:val="1"/>
        </w:numPr>
        <w:spacing w:beforeAutospacing="0" w:after="195" w:afterAutospacing="0"/>
        <w:jc w:val="both"/>
        <w:rPr>
          <w:rFonts w:asciiTheme="majorHAnsi" w:hAnsiTheme="majorHAnsi"/>
          <w:sz w:val="20"/>
          <w:szCs w:val="20"/>
        </w:rPr>
      </w:pPr>
      <w:r w:rsidRPr="00492D15">
        <w:rPr>
          <w:rFonts w:asciiTheme="majorHAnsi" w:hAnsiTheme="majorHAnsi"/>
          <w:sz w:val="20"/>
          <w:szCs w:val="20"/>
        </w:rPr>
        <w:t>для проведения новогоднего праздника была приглашена группа Екатеринбургского цирка «</w:t>
      </w:r>
      <w:proofErr w:type="spellStart"/>
      <w:r w:rsidRPr="00492D15">
        <w:rPr>
          <w:rFonts w:asciiTheme="majorHAnsi" w:hAnsiTheme="majorHAnsi"/>
          <w:sz w:val="20"/>
          <w:szCs w:val="20"/>
        </w:rPr>
        <w:t>Арлекино</w:t>
      </w:r>
      <w:proofErr w:type="spellEnd"/>
      <w:r w:rsidRPr="00492D15">
        <w:rPr>
          <w:rFonts w:asciiTheme="majorHAnsi" w:hAnsiTheme="majorHAnsi"/>
          <w:sz w:val="20"/>
          <w:szCs w:val="20"/>
        </w:rPr>
        <w:t xml:space="preserve">» с  программой </w:t>
      </w:r>
      <w:r w:rsidRPr="00492D15">
        <w:rPr>
          <w:rFonts w:asciiTheme="majorHAnsi" w:hAnsiTheme="majorHAnsi"/>
          <w:i/>
          <w:iCs/>
          <w:sz w:val="20"/>
          <w:szCs w:val="20"/>
        </w:rPr>
        <w:t> "</w:t>
      </w:r>
      <w:r w:rsidR="008960EE" w:rsidRPr="00492D15">
        <w:rPr>
          <w:sz w:val="20"/>
          <w:szCs w:val="20"/>
        </w:rPr>
        <w:t xml:space="preserve"> </w:t>
      </w:r>
      <w:proofErr w:type="spellStart"/>
      <w:r w:rsidR="008960EE" w:rsidRPr="00492D15">
        <w:rPr>
          <w:rFonts w:asciiTheme="majorHAnsi" w:hAnsiTheme="majorHAnsi"/>
          <w:i/>
          <w:iCs/>
          <w:sz w:val="20"/>
          <w:szCs w:val="20"/>
        </w:rPr>
        <w:t>МандариНОВЫЙ</w:t>
      </w:r>
      <w:proofErr w:type="spellEnd"/>
      <w:r w:rsidR="008960EE" w:rsidRPr="00492D15">
        <w:rPr>
          <w:rFonts w:asciiTheme="majorHAnsi" w:hAnsiTheme="majorHAnsi"/>
          <w:i/>
          <w:iCs/>
          <w:sz w:val="20"/>
          <w:szCs w:val="20"/>
        </w:rPr>
        <w:t xml:space="preserve"> ГОД!</w:t>
      </w:r>
      <w:r w:rsidRPr="00492D15">
        <w:rPr>
          <w:rFonts w:asciiTheme="majorHAnsi" w:hAnsiTheme="majorHAnsi"/>
          <w:i/>
          <w:iCs/>
          <w:sz w:val="20"/>
          <w:szCs w:val="20"/>
        </w:rPr>
        <w:t xml:space="preserve">!", </w:t>
      </w:r>
      <w:r w:rsidRPr="00492D15">
        <w:rPr>
          <w:rFonts w:asciiTheme="majorHAnsi" w:hAnsiTheme="majorHAnsi"/>
          <w:iCs/>
          <w:sz w:val="20"/>
          <w:szCs w:val="20"/>
        </w:rPr>
        <w:t>участие четвероного помощник</w:t>
      </w:r>
      <w:r w:rsidR="0054360D" w:rsidRPr="00492D15">
        <w:rPr>
          <w:rFonts w:asciiTheme="majorHAnsi" w:hAnsiTheme="majorHAnsi"/>
          <w:iCs/>
          <w:sz w:val="20"/>
          <w:szCs w:val="20"/>
        </w:rPr>
        <w:t xml:space="preserve">а сделало  праздник </w:t>
      </w:r>
      <w:r w:rsidR="0011496D" w:rsidRPr="00492D15">
        <w:rPr>
          <w:rFonts w:asciiTheme="majorHAnsi" w:hAnsiTheme="majorHAnsi"/>
          <w:iCs/>
          <w:sz w:val="20"/>
          <w:szCs w:val="20"/>
        </w:rPr>
        <w:t>веселым и забавным</w:t>
      </w:r>
      <w:r w:rsidRPr="00492D15">
        <w:rPr>
          <w:rFonts w:asciiTheme="majorHAnsi" w:hAnsiTheme="majorHAnsi"/>
          <w:iCs/>
          <w:sz w:val="20"/>
          <w:szCs w:val="20"/>
        </w:rPr>
        <w:t>.</w:t>
      </w:r>
      <w:r w:rsidR="0011496D" w:rsidRPr="00492D15">
        <w:rPr>
          <w:rFonts w:asciiTheme="majorHAnsi" w:hAnsiTheme="majorHAnsi"/>
          <w:iCs/>
          <w:sz w:val="20"/>
          <w:szCs w:val="20"/>
        </w:rPr>
        <w:t xml:space="preserve"> Как все</w:t>
      </w:r>
      <w:r w:rsidR="00ED54C6" w:rsidRPr="00492D15">
        <w:rPr>
          <w:rFonts w:asciiTheme="majorHAnsi" w:hAnsiTheme="majorHAnsi"/>
          <w:iCs/>
          <w:sz w:val="20"/>
          <w:szCs w:val="20"/>
        </w:rPr>
        <w:t>гда праздник закончился салютом и небольшими подарками для детей.</w:t>
      </w:r>
    </w:p>
    <w:p w:rsidR="0050430E" w:rsidRPr="00492D15" w:rsidRDefault="0050430E" w:rsidP="0050430E">
      <w:pPr>
        <w:ind w:firstLine="360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 xml:space="preserve">Стоимость  коммунальных услуг формируется исходя из тарифов, установленных РЭК Свердловской области, для ТСЖ эти платежи являются транзитными, хотя в соответствии с заключенными договорами мы производим 100% оплату, несмотря на то, что нам полная оплата от собственников не поступает.  ТСЖ вынуждено использовать средства  резервного фонда, а также дохода   от хозяйственной деятельности. </w:t>
      </w:r>
    </w:p>
    <w:p w:rsidR="0050430E" w:rsidRPr="00492D15" w:rsidRDefault="0050430E" w:rsidP="0050430E">
      <w:pPr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 xml:space="preserve"> Задолженности перед поставщиками у ТСЖ нет.</w:t>
      </w:r>
    </w:p>
    <w:p w:rsidR="0050430E" w:rsidRPr="00492D15" w:rsidRDefault="008960E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>В течение 2024</w:t>
      </w:r>
      <w:r w:rsidR="0050430E" w:rsidRPr="00492D15">
        <w:rPr>
          <w:rFonts w:asciiTheme="majorHAnsi" w:hAnsiTheme="majorHAnsi" w:cs="Times New Roman"/>
          <w:sz w:val="20"/>
          <w:szCs w:val="20"/>
        </w:rPr>
        <w:t xml:space="preserve"> года проведено шесть оч</w:t>
      </w:r>
      <w:r w:rsidR="009A6C05" w:rsidRPr="00492D15">
        <w:rPr>
          <w:rFonts w:asciiTheme="majorHAnsi" w:hAnsiTheme="majorHAnsi" w:cs="Times New Roman"/>
          <w:sz w:val="20"/>
          <w:szCs w:val="20"/>
        </w:rPr>
        <w:t>ных заседаний правления и семь</w:t>
      </w:r>
      <w:r w:rsidR="0050430E" w:rsidRPr="00492D15">
        <w:rPr>
          <w:rFonts w:asciiTheme="majorHAnsi" w:hAnsiTheme="majorHAnsi" w:cs="Times New Roman"/>
          <w:sz w:val="20"/>
          <w:szCs w:val="20"/>
        </w:rPr>
        <w:t xml:space="preserve"> заседаний онлайн, на которых рассмотрено </w:t>
      </w:r>
      <w:r w:rsidR="00B22E3B" w:rsidRPr="00492D15">
        <w:rPr>
          <w:rFonts w:asciiTheme="majorHAnsi" w:hAnsiTheme="majorHAnsi" w:cs="Times New Roman"/>
          <w:sz w:val="20"/>
          <w:szCs w:val="20"/>
        </w:rPr>
        <w:t>пятьдесят четыре вопроса</w:t>
      </w:r>
      <w:r w:rsidR="0050430E" w:rsidRPr="00492D15">
        <w:rPr>
          <w:rFonts w:asciiTheme="majorHAnsi" w:hAnsiTheme="majorHAnsi" w:cs="Times New Roman"/>
          <w:sz w:val="20"/>
          <w:szCs w:val="20"/>
        </w:rPr>
        <w:t>, требующих принятия решения.</w:t>
      </w: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>В связи с поступлением большого количества заявлений от собственников, очень часто дублирующих друг друга, Правлением была создана рабочая группа для рассмотрени</w:t>
      </w:r>
      <w:r w:rsidR="00B22E3B" w:rsidRPr="00492D15">
        <w:rPr>
          <w:rFonts w:asciiTheme="majorHAnsi" w:hAnsiTheme="majorHAnsi" w:cs="Times New Roman"/>
          <w:sz w:val="20"/>
          <w:szCs w:val="20"/>
        </w:rPr>
        <w:t>я таких заявлений. Всего за 2024</w:t>
      </w:r>
      <w:r w:rsidRPr="00492D15">
        <w:rPr>
          <w:rFonts w:asciiTheme="majorHAnsi" w:hAnsiTheme="majorHAnsi" w:cs="Times New Roman"/>
          <w:sz w:val="20"/>
          <w:szCs w:val="20"/>
        </w:rPr>
        <w:t xml:space="preserve"> год рассмотрено 35 заявлений собственников, подготовлены  ответы, при установлении обоснованности доводов заявлений, приняты необходимые меры.</w:t>
      </w: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 xml:space="preserve">В сентябре 2023 года членом правления </w:t>
      </w:r>
      <w:proofErr w:type="spellStart"/>
      <w:r w:rsidRPr="00492D15">
        <w:rPr>
          <w:rFonts w:asciiTheme="majorHAnsi" w:hAnsiTheme="majorHAnsi" w:cs="Times New Roman"/>
          <w:sz w:val="20"/>
          <w:szCs w:val="20"/>
        </w:rPr>
        <w:t>Асабовым</w:t>
      </w:r>
      <w:proofErr w:type="spellEnd"/>
      <w:r w:rsidRPr="00492D15">
        <w:rPr>
          <w:rFonts w:asciiTheme="majorHAnsi" w:hAnsiTheme="majorHAnsi" w:cs="Times New Roman"/>
          <w:sz w:val="20"/>
          <w:szCs w:val="20"/>
        </w:rPr>
        <w:t xml:space="preserve"> А.В. был создан общедомовой информационный чат. </w:t>
      </w:r>
      <w:r w:rsidR="006A7250" w:rsidRPr="00492D15">
        <w:rPr>
          <w:rFonts w:asciiTheme="majorHAnsi" w:hAnsiTheme="majorHAnsi" w:cs="Times New Roman"/>
          <w:sz w:val="20"/>
          <w:szCs w:val="20"/>
        </w:rPr>
        <w:t xml:space="preserve">Собственники и жильцы дома оперативно уведомляются </w:t>
      </w:r>
      <w:r w:rsidR="00D96318" w:rsidRPr="00492D15">
        <w:rPr>
          <w:rFonts w:asciiTheme="majorHAnsi" w:hAnsiTheme="majorHAnsi" w:cs="Times New Roman"/>
          <w:sz w:val="20"/>
          <w:szCs w:val="20"/>
        </w:rPr>
        <w:t xml:space="preserve"> </w:t>
      </w:r>
      <w:r w:rsidRPr="00492D15">
        <w:rPr>
          <w:rFonts w:asciiTheme="majorHAnsi" w:hAnsiTheme="majorHAnsi" w:cs="Times New Roman"/>
          <w:sz w:val="20"/>
          <w:szCs w:val="20"/>
        </w:rPr>
        <w:t xml:space="preserve"> о событиях, происходящих в доме. </w:t>
      </w: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 xml:space="preserve">Можно долго перечислять всю проделанную работу, хотя она для кого-то может быть и не заметна. ТСЖ выполняет все взятые на себя обязательства, правление  старается сделать жизнь наших собственников более комфортной. </w:t>
      </w: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>Правление проводит серьез</w:t>
      </w:r>
      <w:r w:rsidR="00D96318" w:rsidRPr="00492D15">
        <w:rPr>
          <w:rFonts w:asciiTheme="majorHAnsi" w:hAnsiTheme="majorHAnsi" w:cs="Times New Roman"/>
          <w:sz w:val="20"/>
          <w:szCs w:val="20"/>
        </w:rPr>
        <w:t xml:space="preserve">ную работу с должниками. </w:t>
      </w: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</w:p>
    <w:p w:rsidR="0050430E" w:rsidRPr="00492D15" w:rsidRDefault="00452A2F" w:rsidP="0050430E">
      <w:pPr>
        <w:spacing w:after="0"/>
        <w:ind w:firstLine="708"/>
        <w:jc w:val="both"/>
        <w:rPr>
          <w:rFonts w:asciiTheme="majorHAnsi" w:hAnsiTheme="majorHAnsi" w:cs="Times New Roman"/>
          <w:dstrike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>Планы на 2025</w:t>
      </w:r>
      <w:r w:rsidR="0050430E" w:rsidRPr="00492D15">
        <w:rPr>
          <w:rFonts w:asciiTheme="majorHAnsi" w:hAnsiTheme="majorHAnsi" w:cs="Times New Roman"/>
          <w:sz w:val="20"/>
          <w:szCs w:val="20"/>
        </w:rPr>
        <w:t xml:space="preserve"> год у нас большие, средств должно хватить, если собственники своевременно будут оплачивать квитанции. </w:t>
      </w: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 xml:space="preserve">Правление напоминает, что  ТСЖ -  это некоммерческая организация, т.е. извлечение прибыли не является целью его деятельности (в этом отличие ТСЖ от управляющих компаний).  Доход   расходуется  на выполнение работ по содержанию дома. </w:t>
      </w:r>
      <w:proofErr w:type="gramStart"/>
      <w:r w:rsidRPr="00492D15">
        <w:rPr>
          <w:rFonts w:asciiTheme="majorHAnsi" w:hAnsiTheme="majorHAnsi" w:cs="Times New Roman"/>
          <w:sz w:val="20"/>
          <w:szCs w:val="20"/>
        </w:rPr>
        <w:t>И даже если какие-то элементы инфраструктуры не требуются всем собственникам (у кого-то нет детей – им не нужен корт или детская площадка, кто-то не сидит во дворе – им кажутся лишними затраты на скамейки и урны), ТСЖ обязано тратить средства на все эти работы за счет общих средств собственников, доходов от использования общего имущества.</w:t>
      </w:r>
      <w:proofErr w:type="gramEnd"/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</w:p>
    <w:p w:rsidR="0050430E" w:rsidRPr="00492D15" w:rsidRDefault="0050430E" w:rsidP="0050430E">
      <w:pPr>
        <w:spacing w:after="0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92D15">
        <w:rPr>
          <w:rFonts w:asciiTheme="majorHAnsi" w:hAnsiTheme="majorHAnsi" w:cs="Times New Roman"/>
          <w:sz w:val="20"/>
          <w:szCs w:val="20"/>
        </w:rPr>
        <w:t>Правление ТСЖ «Уктус-3» и в дальнейшем будет действовать в целях обеспечения безопасности проживания и улучшения благополучия жителей дома.</w:t>
      </w:r>
    </w:p>
    <w:p w:rsidR="00C125EF" w:rsidRPr="00492D15" w:rsidRDefault="00C125EF">
      <w:pPr>
        <w:rPr>
          <w:sz w:val="20"/>
          <w:szCs w:val="20"/>
        </w:rPr>
      </w:pPr>
    </w:p>
    <w:sectPr w:rsidR="00C125EF" w:rsidRPr="00492D15" w:rsidSect="00492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04CF"/>
    <w:multiLevelType w:val="hybridMultilevel"/>
    <w:tmpl w:val="C1A4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11"/>
    <w:rsid w:val="00030904"/>
    <w:rsid w:val="00072238"/>
    <w:rsid w:val="0009067D"/>
    <w:rsid w:val="0011496D"/>
    <w:rsid w:val="00187B3F"/>
    <w:rsid w:val="002A0DEF"/>
    <w:rsid w:val="0031184A"/>
    <w:rsid w:val="00452A2F"/>
    <w:rsid w:val="004879C6"/>
    <w:rsid w:val="00492D15"/>
    <w:rsid w:val="004C0E4A"/>
    <w:rsid w:val="0050430E"/>
    <w:rsid w:val="0054360D"/>
    <w:rsid w:val="005C1D11"/>
    <w:rsid w:val="005C3D24"/>
    <w:rsid w:val="005C6826"/>
    <w:rsid w:val="006240F2"/>
    <w:rsid w:val="006A7250"/>
    <w:rsid w:val="007D7BA9"/>
    <w:rsid w:val="00805CFD"/>
    <w:rsid w:val="008307B3"/>
    <w:rsid w:val="008960EE"/>
    <w:rsid w:val="009735D8"/>
    <w:rsid w:val="009A6C05"/>
    <w:rsid w:val="009D2B82"/>
    <w:rsid w:val="00A014AB"/>
    <w:rsid w:val="00A02C00"/>
    <w:rsid w:val="00A263A2"/>
    <w:rsid w:val="00AC0B3D"/>
    <w:rsid w:val="00AF46E6"/>
    <w:rsid w:val="00B22E3B"/>
    <w:rsid w:val="00BC188F"/>
    <w:rsid w:val="00C125EF"/>
    <w:rsid w:val="00C46176"/>
    <w:rsid w:val="00CB7FB6"/>
    <w:rsid w:val="00CD5F39"/>
    <w:rsid w:val="00D5607F"/>
    <w:rsid w:val="00D96318"/>
    <w:rsid w:val="00DA646D"/>
    <w:rsid w:val="00DB069B"/>
    <w:rsid w:val="00E7371B"/>
    <w:rsid w:val="00ED54C6"/>
    <w:rsid w:val="00EF1FE4"/>
    <w:rsid w:val="00F17C28"/>
    <w:rsid w:val="00F4579E"/>
    <w:rsid w:val="00F8434D"/>
    <w:rsid w:val="00F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81D1-B4AC-4235-B7E0-2482B63E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2025-02-21T06:57:00Z</dcterms:created>
  <dcterms:modified xsi:type="dcterms:W3CDTF">2025-03-24T13:50:00Z</dcterms:modified>
</cp:coreProperties>
</file>