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3" w:rsidRDefault="00DA60C3" w:rsidP="00DA60C3">
      <w:pPr>
        <w:pStyle w:val="a4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И Н Ф О Р М А Ц И Я</w:t>
      </w:r>
    </w:p>
    <w:p w:rsidR="00DA60C3" w:rsidRDefault="00DA60C3" w:rsidP="00DA60C3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 вопросам отчетно-перевыборного собрания членов ТСЖ «Уктус-3»,                             проводимого в очно- заочной форме</w:t>
      </w:r>
    </w:p>
    <w:p w:rsidR="00DA60C3" w:rsidRDefault="00DA60C3" w:rsidP="00DA60C3">
      <w:pPr>
        <w:pStyle w:val="a4"/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</w:t>
      </w:r>
    </w:p>
    <w:p w:rsidR="00DA60C3" w:rsidRDefault="00DA60C3" w:rsidP="00DA60C3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  <w:u w:val="single"/>
        </w:rPr>
        <w:t>К вопросу № 1,2:</w:t>
      </w:r>
      <w:r>
        <w:rPr>
          <w:u w:val="single"/>
        </w:rPr>
        <w:t xml:space="preserve"> </w:t>
      </w:r>
      <w:r>
        <w:rPr>
          <w:rFonts w:asciiTheme="minorHAnsi" w:hAnsiTheme="minorHAnsi"/>
          <w:b/>
          <w:i/>
          <w:sz w:val="20"/>
          <w:szCs w:val="20"/>
          <w:u w:val="single"/>
        </w:rPr>
        <w:t>«</w:t>
      </w:r>
      <w:r>
        <w:rPr>
          <w:rFonts w:asciiTheme="minorHAnsi" w:hAnsiTheme="minorHAnsi"/>
          <w:b/>
          <w:i/>
          <w:color w:val="000000"/>
          <w:sz w:val="20"/>
          <w:szCs w:val="20"/>
        </w:rPr>
        <w:t xml:space="preserve">Избрать    Председателем собрания Наумкину Е.А.(кв.40), секретарем собрания </w:t>
      </w:r>
      <w:proofErr w:type="spellStart"/>
      <w:r>
        <w:rPr>
          <w:rFonts w:asciiTheme="minorHAnsi" w:hAnsiTheme="minorHAnsi"/>
          <w:b/>
          <w:i/>
          <w:color w:val="000000"/>
          <w:sz w:val="20"/>
          <w:szCs w:val="20"/>
        </w:rPr>
        <w:t>Коковину</w:t>
      </w:r>
      <w:proofErr w:type="spellEnd"/>
      <w:r>
        <w:rPr>
          <w:rFonts w:asciiTheme="minorHAnsi" w:hAnsiTheme="minorHAnsi"/>
          <w:b/>
          <w:i/>
          <w:color w:val="000000"/>
          <w:sz w:val="20"/>
          <w:szCs w:val="20"/>
        </w:rPr>
        <w:t xml:space="preserve"> И.М. (кв.133). Избрать </w:t>
      </w:r>
      <w:r>
        <w:rPr>
          <w:rFonts w:asciiTheme="minorHAnsi" w:hAnsiTheme="minorHAnsi"/>
          <w:b/>
          <w:i/>
          <w:sz w:val="20"/>
          <w:szCs w:val="20"/>
        </w:rPr>
        <w:t>счетную комиссию для подведения итогов общего собрания в составе следующих собственников помещений:</w:t>
      </w:r>
      <w:r>
        <w:rPr>
          <w:rFonts w:asciiTheme="minorHAnsi" w:hAnsiTheme="minorHAnsi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i/>
          <w:color w:val="000000"/>
          <w:sz w:val="20"/>
          <w:szCs w:val="20"/>
        </w:rPr>
        <w:t>Лубкину</w:t>
      </w:r>
      <w:proofErr w:type="spellEnd"/>
      <w:r>
        <w:rPr>
          <w:rFonts w:asciiTheme="minorHAnsi" w:hAnsiTheme="minorHAnsi"/>
          <w:b/>
          <w:i/>
          <w:color w:val="000000"/>
          <w:sz w:val="20"/>
          <w:szCs w:val="20"/>
        </w:rPr>
        <w:t xml:space="preserve"> Т.С.</w:t>
      </w:r>
      <w:r>
        <w:rPr>
          <w:rFonts w:asciiTheme="minorHAnsi" w:hAnsiTheme="minorHAnsi"/>
          <w:b/>
          <w:i/>
          <w:sz w:val="20"/>
          <w:szCs w:val="20"/>
        </w:rPr>
        <w:t xml:space="preserve">(кв.140)  и </w:t>
      </w:r>
      <w:proofErr w:type="spellStart"/>
      <w:r>
        <w:rPr>
          <w:rFonts w:asciiTheme="minorHAnsi" w:hAnsiTheme="minorHAnsi"/>
          <w:b/>
          <w:i/>
          <w:sz w:val="20"/>
          <w:szCs w:val="20"/>
        </w:rPr>
        <w:t>Хамматову</w:t>
      </w:r>
      <w:proofErr w:type="spellEnd"/>
      <w:r>
        <w:rPr>
          <w:rFonts w:asciiTheme="minorHAnsi" w:hAnsiTheme="minorHAnsi"/>
          <w:b/>
          <w:i/>
          <w:sz w:val="20"/>
          <w:szCs w:val="20"/>
        </w:rPr>
        <w:t xml:space="preserve"> Д.Д.. (кв.186)»</w:t>
      </w:r>
    </w:p>
    <w:p w:rsidR="00DA60C3" w:rsidRDefault="00DA60C3" w:rsidP="00DA60C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В соответствии с Приказом Министерства строительства и жилищно-коммунального хозяйства РФ   от 28 января 2019 г. № 44/</w:t>
      </w:r>
      <w:proofErr w:type="spellStart"/>
      <w:proofErr w:type="gramStart"/>
      <w:r>
        <w:rPr>
          <w:sz w:val="20"/>
          <w:szCs w:val="20"/>
        </w:rPr>
        <w:t>пр</w:t>
      </w:r>
      <w:proofErr w:type="spellEnd"/>
      <w:proofErr w:type="gramEnd"/>
      <w:r>
        <w:rPr>
          <w:sz w:val="20"/>
          <w:szCs w:val="20"/>
        </w:rPr>
        <w:t xml:space="preserve"> при проведении общего собрания необходимо выбрать председателя и секретаря общего собрания, а также  счетную комиссию – без подписи этих лиц протокол общего собрания не будет соответствовать требованиям Закона</w:t>
      </w:r>
    </w:p>
    <w:p w:rsidR="00DA60C3" w:rsidRDefault="00DA60C3" w:rsidP="00DA60C3">
      <w:pPr>
        <w:spacing w:line="360" w:lineRule="auto"/>
        <w:rPr>
          <w:sz w:val="20"/>
          <w:szCs w:val="20"/>
          <w:u w:val="single"/>
        </w:rPr>
      </w:pPr>
    </w:p>
    <w:p w:rsidR="00DA60C3" w:rsidRDefault="00DA60C3" w:rsidP="00DA60C3">
      <w:pPr>
        <w:spacing w:line="360" w:lineRule="auto"/>
        <w:rPr>
          <w:b/>
          <w:i/>
          <w:sz w:val="20"/>
          <w:szCs w:val="20"/>
        </w:rPr>
      </w:pPr>
      <w:r>
        <w:rPr>
          <w:sz w:val="20"/>
          <w:szCs w:val="20"/>
          <w:u w:val="single"/>
        </w:rPr>
        <w:t>К вопросу № 3:</w:t>
      </w:r>
      <w:r>
        <w:rPr>
          <w:u w:val="single"/>
        </w:rPr>
        <w:t xml:space="preserve"> </w:t>
      </w:r>
      <w:r>
        <w:rPr>
          <w:rFonts w:asciiTheme="minorHAnsi" w:hAnsiTheme="minorHAnsi"/>
          <w:b/>
          <w:i/>
          <w:sz w:val="20"/>
          <w:szCs w:val="20"/>
        </w:rPr>
        <w:t>Утвердить годовой отчет о деятельности Правления ТСЖ «Уктус-3»  за 2023 год.</w:t>
      </w:r>
    </w:p>
    <w:p w:rsidR="00DA60C3" w:rsidRDefault="00DA60C3" w:rsidP="00DA60C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Годовой отчет о деятельности Правления ТСЖ за 2023 год размещен на сайте ТС</w:t>
      </w:r>
      <w:proofErr w:type="gramStart"/>
      <w:r>
        <w:rPr>
          <w:sz w:val="20"/>
          <w:szCs w:val="20"/>
        </w:rPr>
        <w:t>Ж(</w:t>
      </w:r>
      <w:proofErr w:type="gramEnd"/>
      <w:r>
        <w:rPr>
          <w:sz w:val="20"/>
          <w:szCs w:val="20"/>
        </w:rPr>
        <w:t>Уктус3.рф) и в чате дома.</w:t>
      </w:r>
    </w:p>
    <w:p w:rsidR="00DA60C3" w:rsidRDefault="00DA60C3" w:rsidP="00DA60C3">
      <w:pPr>
        <w:spacing w:line="360" w:lineRule="auto"/>
        <w:rPr>
          <w:sz w:val="20"/>
          <w:szCs w:val="20"/>
          <w:u w:val="single"/>
        </w:rPr>
      </w:pPr>
    </w:p>
    <w:p w:rsidR="00DA60C3" w:rsidRDefault="00DA60C3" w:rsidP="00DA60C3">
      <w:pPr>
        <w:spacing w:line="360" w:lineRule="auto"/>
        <w:rPr>
          <w:b/>
          <w:i/>
        </w:rPr>
      </w:pPr>
      <w:r>
        <w:rPr>
          <w:sz w:val="20"/>
          <w:szCs w:val="20"/>
          <w:u w:val="single"/>
        </w:rPr>
        <w:t>К вопросу № 4:</w:t>
      </w:r>
      <w:r>
        <w:rPr>
          <w:u w:val="single"/>
        </w:rPr>
        <w:t xml:space="preserve"> </w:t>
      </w:r>
      <w:r>
        <w:rPr>
          <w:b/>
          <w:i/>
          <w:sz w:val="20"/>
          <w:szCs w:val="20"/>
        </w:rPr>
        <w:t>Утвердить отчет об исполнении сметы на 2023 год.</w:t>
      </w:r>
    </w:p>
    <w:p w:rsidR="00DA60C3" w:rsidRDefault="00DA60C3" w:rsidP="00DA60C3">
      <w:pPr>
        <w:spacing w:line="360" w:lineRule="auto"/>
        <w:rPr>
          <w:dstrike/>
          <w:sz w:val="20"/>
          <w:szCs w:val="20"/>
        </w:rPr>
      </w:pPr>
      <w:r>
        <w:rPr>
          <w:sz w:val="20"/>
          <w:szCs w:val="20"/>
        </w:rPr>
        <w:t>Отчет об исполнении сметы размещен на сайте ТСЖ (Уктус3.рф),</w:t>
      </w:r>
      <w:r>
        <w:rPr>
          <w:dstrike/>
          <w:sz w:val="20"/>
          <w:szCs w:val="20"/>
        </w:rPr>
        <w:t xml:space="preserve"> </w:t>
      </w:r>
    </w:p>
    <w:p w:rsidR="00DA60C3" w:rsidRDefault="00DA60C3" w:rsidP="00DA60C3">
      <w:pPr>
        <w:spacing w:line="360" w:lineRule="auto"/>
        <w:rPr>
          <w:dstrike/>
          <w:sz w:val="20"/>
          <w:szCs w:val="20"/>
        </w:rPr>
      </w:pPr>
    </w:p>
    <w:p w:rsidR="00DA60C3" w:rsidRDefault="00DA60C3" w:rsidP="00DA60C3">
      <w:pPr>
        <w:spacing w:line="360" w:lineRule="auto"/>
        <w:rPr>
          <w:b/>
          <w:i/>
          <w:sz w:val="20"/>
          <w:szCs w:val="20"/>
        </w:rPr>
      </w:pPr>
      <w:r>
        <w:rPr>
          <w:sz w:val="20"/>
          <w:szCs w:val="20"/>
          <w:u w:val="single"/>
        </w:rPr>
        <w:t>К вопросу № 5:</w:t>
      </w:r>
      <w:r>
        <w:rPr>
          <w:u w:val="single"/>
        </w:rPr>
        <w:t xml:space="preserve"> </w:t>
      </w:r>
      <w:r>
        <w:rPr>
          <w:b/>
          <w:i/>
          <w:sz w:val="22"/>
          <w:szCs w:val="22"/>
        </w:rPr>
        <w:t>Утвердить заключение ревизионной комиссии товарищества по результатам проверки годовой бухгалтерской (финансовой</w:t>
      </w:r>
      <w:proofErr w:type="gramStart"/>
      <w:r>
        <w:rPr>
          <w:b/>
          <w:i/>
          <w:sz w:val="22"/>
          <w:szCs w:val="22"/>
        </w:rPr>
        <w:t xml:space="preserve"> )</w:t>
      </w:r>
      <w:proofErr w:type="gramEnd"/>
      <w:r>
        <w:rPr>
          <w:b/>
          <w:i/>
          <w:sz w:val="22"/>
          <w:szCs w:val="22"/>
        </w:rPr>
        <w:t xml:space="preserve"> отчетности товарищества за 2023 год.</w:t>
      </w:r>
      <w:r>
        <w:rPr>
          <w:sz w:val="22"/>
          <w:szCs w:val="22"/>
        </w:rPr>
        <w:t xml:space="preserve">    </w:t>
      </w:r>
    </w:p>
    <w:p w:rsidR="00DA60C3" w:rsidRDefault="00DA60C3" w:rsidP="00DA60C3">
      <w:pPr>
        <w:spacing w:line="36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Отчет ревизионной комиссии  за 2023 год размещен на сайте ТС</w:t>
      </w:r>
      <w:proofErr w:type="gramStart"/>
      <w:r>
        <w:rPr>
          <w:sz w:val="20"/>
          <w:szCs w:val="20"/>
        </w:rPr>
        <w:t>Ж(</w:t>
      </w:r>
      <w:proofErr w:type="gramEnd"/>
      <w:r>
        <w:rPr>
          <w:sz w:val="20"/>
          <w:szCs w:val="20"/>
        </w:rPr>
        <w:t xml:space="preserve">Уктус3.рф) </w:t>
      </w:r>
    </w:p>
    <w:p w:rsidR="00DA60C3" w:rsidRDefault="00DA60C3" w:rsidP="00DA60C3">
      <w:pPr>
        <w:spacing w:line="360" w:lineRule="auto"/>
        <w:jc w:val="both"/>
        <w:rPr>
          <w:sz w:val="20"/>
          <w:szCs w:val="20"/>
          <w:u w:val="single"/>
        </w:rPr>
      </w:pPr>
    </w:p>
    <w:p w:rsidR="00DA60C3" w:rsidRDefault="00DA60C3" w:rsidP="00DA60C3">
      <w:pPr>
        <w:spacing w:line="360" w:lineRule="auto"/>
        <w:jc w:val="both"/>
        <w:rPr>
          <w:b/>
          <w:i/>
          <w:color w:val="FF0000"/>
          <w:sz w:val="20"/>
          <w:szCs w:val="20"/>
        </w:rPr>
      </w:pPr>
      <w:r>
        <w:rPr>
          <w:sz w:val="20"/>
          <w:szCs w:val="20"/>
          <w:u w:val="single"/>
        </w:rPr>
        <w:t>К вопросу № 6:</w:t>
      </w:r>
      <w:r>
        <w:rPr>
          <w:u w:val="single"/>
        </w:rPr>
        <w:t xml:space="preserve"> </w:t>
      </w:r>
      <w:r>
        <w:rPr>
          <w:b/>
          <w:i/>
          <w:sz w:val="22"/>
          <w:szCs w:val="22"/>
        </w:rPr>
        <w:t xml:space="preserve">Утвердить смету доходов и расходов  (финансовый план)  ТСЖ «Уктус -3» </w:t>
      </w:r>
      <w:proofErr w:type="gramStart"/>
      <w:r>
        <w:rPr>
          <w:b/>
          <w:i/>
          <w:sz w:val="22"/>
          <w:szCs w:val="22"/>
        </w:rPr>
        <w:t>на</w:t>
      </w:r>
      <w:proofErr w:type="gramEnd"/>
      <w:r>
        <w:rPr>
          <w:b/>
          <w:i/>
          <w:sz w:val="22"/>
          <w:szCs w:val="22"/>
        </w:rPr>
        <w:t xml:space="preserve"> 2024 год</w:t>
      </w:r>
    </w:p>
    <w:p w:rsidR="00DA60C3" w:rsidRDefault="00DA60C3" w:rsidP="00DA60C3">
      <w:pPr>
        <w:spacing w:line="360" w:lineRule="auto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Смета  составлена </w:t>
      </w:r>
      <w:r>
        <w:rPr>
          <w:sz w:val="20"/>
          <w:szCs w:val="20"/>
          <w:lang w:eastAsia="en-US"/>
        </w:rPr>
        <w:t>в соответствии с минимальным перечнем услуг и работ, необходимых для обеспечения</w:t>
      </w:r>
    </w:p>
    <w:p w:rsidR="00DA60C3" w:rsidRDefault="00DA60C3" w:rsidP="00DA60C3">
      <w:pPr>
        <w:spacing w:line="360" w:lineRule="auto"/>
        <w:rPr>
          <w:color w:val="FF0000"/>
          <w:sz w:val="20"/>
          <w:szCs w:val="20"/>
        </w:rPr>
      </w:pPr>
      <w:r>
        <w:rPr>
          <w:sz w:val="20"/>
          <w:szCs w:val="20"/>
          <w:lang w:eastAsia="en-US"/>
        </w:rPr>
        <w:t xml:space="preserve">надлежащего содержания общего имущества в многоквартирном доме, в соответствии с Постановлением Правительства РФ от 03.04.2013. № 290.  </w:t>
      </w:r>
      <w:r>
        <w:rPr>
          <w:sz w:val="20"/>
          <w:szCs w:val="20"/>
        </w:rPr>
        <w:t>Смета  размещена на сайте ТСЖ (Уктус3.рф), приложена к бюллетеню.</w:t>
      </w:r>
    </w:p>
    <w:p w:rsidR="00DA60C3" w:rsidRDefault="00DA60C3" w:rsidP="00DA60C3">
      <w:pPr>
        <w:spacing w:line="360" w:lineRule="auto"/>
        <w:rPr>
          <w:sz w:val="20"/>
          <w:szCs w:val="20"/>
          <w:u w:val="single"/>
        </w:rPr>
      </w:pPr>
    </w:p>
    <w:p w:rsidR="00DA60C3" w:rsidRDefault="00DA60C3" w:rsidP="00DA60C3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sz w:val="20"/>
          <w:szCs w:val="20"/>
          <w:u w:val="single"/>
        </w:rPr>
        <w:t>К вопросу № 7</w:t>
      </w:r>
      <w:proofErr w:type="gramStart"/>
      <w:r>
        <w:rPr>
          <w:sz w:val="20"/>
          <w:szCs w:val="20"/>
          <w:u w:val="single"/>
        </w:rPr>
        <w:t xml:space="preserve"> :</w:t>
      </w:r>
      <w:proofErr w:type="gramEnd"/>
      <w:r>
        <w:rPr>
          <w:sz w:val="20"/>
          <w:szCs w:val="20"/>
          <w:u w:val="single"/>
        </w:rPr>
        <w:t xml:space="preserve"> </w:t>
      </w:r>
      <w:r>
        <w:rPr>
          <w:b/>
          <w:i/>
          <w:color w:val="000000" w:themeColor="text1"/>
          <w:sz w:val="22"/>
          <w:szCs w:val="22"/>
        </w:rPr>
        <w:t>Установить размер  платы за содержание и ремонт  помещения в МКД, включая  работы по содержанию  общего имущества в многоквартирном доме и его управлению  с 01.01.2025 г. по 31.12.2025. в размере 33 руб.00 коп</w:t>
      </w:r>
      <w:proofErr w:type="gramStart"/>
      <w:r>
        <w:rPr>
          <w:b/>
          <w:i/>
          <w:color w:val="000000" w:themeColor="text1"/>
          <w:sz w:val="22"/>
          <w:szCs w:val="22"/>
        </w:rPr>
        <w:t>.</w:t>
      </w:r>
      <w:proofErr w:type="gramEnd"/>
      <w:r>
        <w:rPr>
          <w:b/>
          <w:i/>
          <w:color w:val="000000" w:themeColor="text1"/>
          <w:sz w:val="22"/>
          <w:szCs w:val="22"/>
        </w:rPr>
        <w:t xml:space="preserve"> </w:t>
      </w:r>
      <w:proofErr w:type="gramStart"/>
      <w:r>
        <w:rPr>
          <w:b/>
          <w:i/>
          <w:color w:val="000000" w:themeColor="text1"/>
          <w:sz w:val="22"/>
          <w:szCs w:val="22"/>
        </w:rPr>
        <w:t>з</w:t>
      </w:r>
      <w:proofErr w:type="gramEnd"/>
      <w:r>
        <w:rPr>
          <w:b/>
          <w:i/>
          <w:color w:val="000000" w:themeColor="text1"/>
          <w:sz w:val="22"/>
          <w:szCs w:val="22"/>
        </w:rPr>
        <w:t>а 1 кв. м. помещения в месяц.</w:t>
      </w:r>
    </w:p>
    <w:p w:rsidR="00DA60C3" w:rsidRDefault="00DA60C3" w:rsidP="00DA60C3">
      <w:pPr>
        <w:spacing w:line="36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Правление ТСЖ при установлении на 2025 год  размера ставки оплаты содержания и ремонта общего имущества в МКД (включая работы по его управлению) решило предложить собственникам утвердить повышение ставки в размере 5 %, т.е. в размере меньшем, чем составил в 2023 году размер инфляции (7,42%) и индекс потребительских цен по Свердловской области  (7,2%).   </w:t>
      </w:r>
      <w:r>
        <w:rPr>
          <w:sz w:val="20"/>
          <w:szCs w:val="20"/>
          <w:lang w:eastAsia="en-US"/>
        </w:rPr>
        <w:t>.</w:t>
      </w:r>
      <w:proofErr w:type="gramEnd"/>
    </w:p>
    <w:p w:rsidR="00DA60C3" w:rsidRDefault="00DA60C3" w:rsidP="00DA60C3">
      <w:pPr>
        <w:spacing w:line="360" w:lineRule="auto"/>
        <w:jc w:val="both"/>
        <w:rPr>
          <w:sz w:val="20"/>
          <w:szCs w:val="20"/>
          <w:lang w:eastAsia="en-US"/>
        </w:rPr>
      </w:pPr>
    </w:p>
    <w:p w:rsidR="00187112" w:rsidRDefault="00187112">
      <w:bookmarkStart w:id="0" w:name="_GoBack"/>
      <w:bookmarkEnd w:id="0"/>
    </w:p>
    <w:sectPr w:rsidR="0018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B3"/>
    <w:rsid w:val="00187112"/>
    <w:rsid w:val="001B5861"/>
    <w:rsid w:val="00446D36"/>
    <w:rsid w:val="008565AB"/>
    <w:rsid w:val="00944CB3"/>
    <w:rsid w:val="00BC56FC"/>
    <w:rsid w:val="00D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58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5861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uiPriority w:val="99"/>
    <w:rsid w:val="00DA60C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58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5861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uiPriority w:val="99"/>
    <w:rsid w:val="00DA60C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E14D-5571-44A3-8050-F0E6F255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2024-04-01T12:32:00Z</dcterms:created>
  <dcterms:modified xsi:type="dcterms:W3CDTF">2024-04-23T05:49:00Z</dcterms:modified>
</cp:coreProperties>
</file>