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66" w:rsidRDefault="00236A4E">
      <w:r>
        <w:t>Уважаемые собственники</w:t>
      </w:r>
      <w:proofErr w:type="gramStart"/>
      <w:r>
        <w:t xml:space="preserve"> !</w:t>
      </w:r>
      <w:proofErr w:type="gramEnd"/>
      <w:r w:rsidR="008453DE">
        <w:t xml:space="preserve"> </w:t>
      </w:r>
    </w:p>
    <w:p w:rsidR="00C1199D" w:rsidRDefault="00C1199D"/>
    <w:p w:rsidR="008453DE" w:rsidRPr="008453DE" w:rsidRDefault="008453DE" w:rsidP="00236A4E">
      <w:pPr>
        <w:spacing w:line="400" w:lineRule="atLeast"/>
        <w:rPr>
          <w:rFonts w:asciiTheme="minorHAnsi" w:hAnsiTheme="minorHAnsi"/>
          <w:b/>
        </w:rPr>
      </w:pPr>
      <w:r>
        <w:tab/>
      </w:r>
      <w:r>
        <w:tab/>
      </w:r>
      <w:r>
        <w:tab/>
      </w:r>
      <w:r w:rsidRPr="008453DE">
        <w:rPr>
          <w:rFonts w:asciiTheme="minorHAnsi" w:hAnsiTheme="minorHAnsi"/>
          <w:b/>
        </w:rPr>
        <w:tab/>
        <w:t>О взносах на капитальный ремонт</w:t>
      </w:r>
    </w:p>
    <w:p w:rsidR="00236A4E" w:rsidRDefault="008453DE" w:rsidP="008453DE">
      <w:pPr>
        <w:spacing w:line="400" w:lineRule="atLeast"/>
        <w:jc w:val="both"/>
      </w:pPr>
      <w:r>
        <w:t xml:space="preserve">     </w:t>
      </w:r>
      <w:proofErr w:type="gramStart"/>
      <w:r w:rsidR="00236A4E">
        <w:t>Как уже ранее сообщалось, на специальный счет нашего дома, владельцем которого является ТСЖ «Уктус-3»</w:t>
      </w:r>
      <w:r>
        <w:t>,</w:t>
      </w:r>
      <w:r w:rsidR="00236A4E">
        <w:t xml:space="preserve"> </w:t>
      </w:r>
      <w:r w:rsidR="003A615A">
        <w:t>по решению Арбитра</w:t>
      </w:r>
      <w:r>
        <w:t xml:space="preserve">жного Суда Свердловской области, </w:t>
      </w:r>
      <w:r w:rsidR="00236A4E">
        <w:t xml:space="preserve">перечислены </w:t>
      </w:r>
      <w:r w:rsidR="00236A4E" w:rsidRPr="003A615A">
        <w:rPr>
          <w:b/>
        </w:rPr>
        <w:t>все взносы на капитальный ремонт</w:t>
      </w:r>
      <w:r w:rsidR="00236A4E">
        <w:t>, которые мы платили Региональному оператору с ноября</w:t>
      </w:r>
      <w:r w:rsidR="002F033F">
        <w:t xml:space="preserve"> 2014 года по январь 2017 года, уплаченные собственниками  взносы за февраль еще не перечислены, но в ближайшее время это будет сделано.</w:t>
      </w:r>
      <w:proofErr w:type="gramEnd"/>
    </w:p>
    <w:p w:rsidR="003A615A" w:rsidRPr="003A615A" w:rsidRDefault="008453DE" w:rsidP="008453DE">
      <w:pPr>
        <w:spacing w:line="400" w:lineRule="atLeast"/>
        <w:jc w:val="both"/>
      </w:pPr>
      <w:r>
        <w:t xml:space="preserve">      </w:t>
      </w:r>
      <w:r w:rsidR="003A615A">
        <w:t xml:space="preserve">Однако информация о должниках и карточки лицевых счетов не переданы Региональным оператором в ТСЖ «Уктус-3», поэтому  </w:t>
      </w:r>
      <w:r w:rsidR="003A615A" w:rsidRPr="003A615A">
        <w:rPr>
          <w:b/>
          <w:i/>
          <w:u w:val="single"/>
        </w:rPr>
        <w:t>в квитанциях за март 2018 го</w:t>
      </w:r>
      <w:r w:rsidR="002F033F">
        <w:rPr>
          <w:b/>
          <w:i/>
          <w:u w:val="single"/>
        </w:rPr>
        <w:t xml:space="preserve">да </w:t>
      </w:r>
      <w:r w:rsidR="003A615A" w:rsidRPr="003A615A">
        <w:rPr>
          <w:b/>
          <w:i/>
          <w:u w:val="single"/>
        </w:rPr>
        <w:t xml:space="preserve"> начислены взносы на капитальный ремонт только за март месяц.</w:t>
      </w:r>
      <w:r w:rsidR="003A615A" w:rsidRPr="003A615A">
        <w:rPr>
          <w:u w:val="single"/>
        </w:rPr>
        <w:t xml:space="preserve"> </w:t>
      </w:r>
    </w:p>
    <w:p w:rsidR="003A615A" w:rsidRDefault="003A615A" w:rsidP="00C1199D">
      <w:pPr>
        <w:spacing w:line="400" w:lineRule="atLeast"/>
        <w:jc w:val="both"/>
      </w:pPr>
      <w:r>
        <w:t xml:space="preserve">       </w:t>
      </w:r>
      <w:r w:rsidRPr="003A615A">
        <w:t>Впоследствии</w:t>
      </w:r>
      <w:r>
        <w:t>,</w:t>
      </w:r>
      <w:r w:rsidRPr="003A615A">
        <w:t xml:space="preserve"> после поступления от Регионального оператора  карточек лицевых </w:t>
      </w:r>
      <w:r>
        <w:t>счетов собственников квартир нашего дома,  будет произведен перерасчет и должникам будет предоставлена возможность погасить образовавшуюся задолженность в течени</w:t>
      </w:r>
      <w:proofErr w:type="gramStart"/>
      <w:r>
        <w:t>и</w:t>
      </w:r>
      <w:proofErr w:type="gramEnd"/>
      <w:r>
        <w:t xml:space="preserve"> месяца и только затем ТСЖ будут направлены заявления в суд о взыскании задолженности и пени в судебном порядке.</w:t>
      </w:r>
    </w:p>
    <w:p w:rsidR="00C1199D" w:rsidRDefault="00C1199D" w:rsidP="00236A4E">
      <w:pPr>
        <w:spacing w:line="400" w:lineRule="atLeast"/>
      </w:pPr>
    </w:p>
    <w:p w:rsidR="00C1199D" w:rsidRDefault="00C1199D" w:rsidP="00236A4E">
      <w:pPr>
        <w:spacing w:line="400" w:lineRule="atLeast"/>
      </w:pPr>
    </w:p>
    <w:p w:rsidR="008453DE" w:rsidRPr="00C1199D" w:rsidRDefault="008453DE" w:rsidP="008453DE">
      <w:pPr>
        <w:spacing w:line="400" w:lineRule="atLeast"/>
        <w:rPr>
          <w:rFonts w:asciiTheme="minorHAnsi" w:hAnsiTheme="minorHAnsi"/>
          <w:b/>
          <w:u w:val="single"/>
        </w:rPr>
      </w:pPr>
      <w:r w:rsidRPr="00C1199D">
        <w:rPr>
          <w:rFonts w:asciiTheme="minorHAnsi" w:hAnsiTheme="minorHAnsi"/>
          <w:b/>
          <w:u w:val="single"/>
        </w:rPr>
        <w:t>Об оплате  коммунальных квитанци</w:t>
      </w:r>
      <w:r w:rsidR="007C7F6D" w:rsidRPr="00C1199D">
        <w:rPr>
          <w:rFonts w:asciiTheme="minorHAnsi" w:hAnsiTheme="minorHAnsi"/>
          <w:b/>
          <w:u w:val="single"/>
        </w:rPr>
        <w:t>й</w:t>
      </w:r>
      <w:r w:rsidRPr="00C1199D">
        <w:rPr>
          <w:rFonts w:asciiTheme="minorHAnsi" w:hAnsiTheme="minorHAnsi"/>
          <w:b/>
          <w:u w:val="single"/>
        </w:rPr>
        <w:t xml:space="preserve"> в других банках (кроме ПАО «Сбербанк России») </w:t>
      </w:r>
    </w:p>
    <w:p w:rsidR="00C1199D" w:rsidRDefault="00C1199D" w:rsidP="008453DE">
      <w:pPr>
        <w:spacing w:line="400" w:lineRule="atLeast"/>
        <w:rPr>
          <w:rFonts w:asciiTheme="minorHAnsi" w:hAnsiTheme="minorHAnsi"/>
        </w:rPr>
      </w:pPr>
    </w:p>
    <w:p w:rsidR="00624337" w:rsidRDefault="00624337" w:rsidP="008453DE">
      <w:pPr>
        <w:spacing w:line="4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апреле 2018 года  собственники помещений  нашего дома </w:t>
      </w:r>
      <w:r w:rsidRPr="007C7F6D">
        <w:rPr>
          <w:rFonts w:asciiTheme="minorHAnsi" w:hAnsiTheme="minorHAnsi"/>
        </w:rPr>
        <w:t xml:space="preserve">смогут произвести оплату квитанции по коммунальным платежам и взносам за капитальный ремонт  только </w:t>
      </w:r>
      <w:r w:rsidR="007C7F6D" w:rsidRPr="007C7F6D">
        <w:rPr>
          <w:rFonts w:asciiTheme="minorHAnsi" w:hAnsiTheme="minorHAnsi"/>
        </w:rPr>
        <w:t xml:space="preserve">                            </w:t>
      </w:r>
      <w:r w:rsidRPr="007C7F6D">
        <w:rPr>
          <w:rFonts w:asciiTheme="minorHAnsi" w:hAnsiTheme="minorHAnsi"/>
        </w:rPr>
        <w:t>в ПАО «Сбербанк России».</w:t>
      </w:r>
      <w:r>
        <w:rPr>
          <w:rFonts w:asciiTheme="minorHAnsi" w:hAnsiTheme="minorHAnsi"/>
        </w:rPr>
        <w:t xml:space="preserve"> </w:t>
      </w:r>
      <w:r w:rsidRPr="007C7F6D">
        <w:rPr>
          <w:rFonts w:asciiTheme="minorHAnsi" w:hAnsiTheme="minorHAnsi"/>
          <w:b/>
          <w:i/>
          <w:u w:val="single"/>
        </w:rPr>
        <w:t>Во всех остальных банках прием платежей на счета, владельцем которых является  ТСЖ «Уктус – 3»</w:t>
      </w:r>
      <w:r w:rsidR="007C7F6D" w:rsidRPr="007C7F6D">
        <w:rPr>
          <w:rFonts w:asciiTheme="minorHAnsi" w:hAnsiTheme="minorHAnsi"/>
          <w:b/>
          <w:i/>
          <w:u w:val="single"/>
        </w:rPr>
        <w:t>,</w:t>
      </w:r>
      <w:r w:rsidRPr="007C7F6D">
        <w:rPr>
          <w:rFonts w:asciiTheme="minorHAnsi" w:hAnsiTheme="minorHAnsi"/>
          <w:b/>
          <w:i/>
          <w:u w:val="single"/>
        </w:rPr>
        <w:t xml:space="preserve"> </w:t>
      </w:r>
      <w:r w:rsidR="007C7F6D">
        <w:rPr>
          <w:rFonts w:asciiTheme="minorHAnsi" w:hAnsiTheme="minorHAnsi"/>
          <w:b/>
          <w:i/>
          <w:u w:val="single"/>
        </w:rPr>
        <w:t xml:space="preserve">без комиссии  </w:t>
      </w:r>
      <w:r w:rsidRPr="007C7F6D">
        <w:rPr>
          <w:rFonts w:asciiTheme="minorHAnsi" w:hAnsiTheme="minorHAnsi"/>
          <w:b/>
          <w:i/>
          <w:u w:val="single"/>
        </w:rPr>
        <w:t>производиться не будут</w:t>
      </w:r>
      <w:r>
        <w:rPr>
          <w:rFonts w:asciiTheme="minorHAnsi" w:hAnsiTheme="minorHAnsi"/>
        </w:rPr>
        <w:t xml:space="preserve">, так как </w:t>
      </w:r>
      <w:r w:rsidR="007C7F6D">
        <w:rPr>
          <w:rFonts w:asciiTheme="minorHAnsi" w:hAnsiTheme="minorHAnsi"/>
        </w:rPr>
        <w:t xml:space="preserve">   ТСЖ  не намерен</w:t>
      </w:r>
      <w:r w:rsidR="002F033F">
        <w:rPr>
          <w:rFonts w:asciiTheme="minorHAnsi" w:hAnsiTheme="minorHAnsi"/>
        </w:rPr>
        <w:t>о</w:t>
      </w:r>
      <w:r w:rsidR="007C7F6D">
        <w:rPr>
          <w:rFonts w:asciiTheme="minorHAnsi" w:hAnsiTheme="minorHAnsi"/>
        </w:rPr>
        <w:t xml:space="preserve"> продлевать договоры со сторонними банками на прием ими платежей  от физических лиц (расторгнет такие договора с банками), поскольку через сторонние банки производят оплату  менее 10 % собственников</w:t>
      </w:r>
      <w:r w:rsidR="002F033F">
        <w:rPr>
          <w:rFonts w:asciiTheme="minorHAnsi" w:hAnsiTheme="minorHAnsi"/>
        </w:rPr>
        <w:t xml:space="preserve">. К тому же размещенные платежные документы (оплата коммунальных услуг и оплата </w:t>
      </w:r>
      <w:proofErr w:type="spellStart"/>
      <w:r w:rsidR="002F033F">
        <w:rPr>
          <w:rFonts w:asciiTheme="minorHAnsi" w:hAnsiTheme="minorHAnsi"/>
        </w:rPr>
        <w:t>кап</w:t>
      </w:r>
      <w:proofErr w:type="gramStart"/>
      <w:r w:rsidR="002F033F">
        <w:rPr>
          <w:rFonts w:asciiTheme="minorHAnsi" w:hAnsiTheme="minorHAnsi"/>
        </w:rPr>
        <w:t>.р</w:t>
      </w:r>
      <w:proofErr w:type="gramEnd"/>
      <w:r w:rsidR="002F033F">
        <w:rPr>
          <w:rFonts w:asciiTheme="minorHAnsi" w:hAnsiTheme="minorHAnsi"/>
        </w:rPr>
        <w:t>емонта</w:t>
      </w:r>
      <w:proofErr w:type="spellEnd"/>
      <w:r w:rsidR="002F033F">
        <w:rPr>
          <w:rFonts w:asciiTheme="minorHAnsi" w:hAnsiTheme="minorHAnsi"/>
        </w:rPr>
        <w:t>) на одном бланке гораздо удобнее оплачивать в одном месте.</w:t>
      </w:r>
      <w:r w:rsidR="007C7F6D">
        <w:rPr>
          <w:rFonts w:asciiTheme="minorHAnsi" w:hAnsiTheme="minorHAnsi"/>
        </w:rPr>
        <w:t xml:space="preserve">  </w:t>
      </w:r>
    </w:p>
    <w:p w:rsidR="007C7F6D" w:rsidRDefault="007C7F6D" w:rsidP="008453DE">
      <w:pPr>
        <w:spacing w:line="40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C1199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После 1 апреля 2018 года сторонние банки </w:t>
      </w:r>
      <w:r w:rsidRPr="007C7F6D">
        <w:rPr>
          <w:rFonts w:asciiTheme="minorHAnsi" w:hAnsiTheme="minorHAnsi"/>
        </w:rPr>
        <w:t>(кроме ПАО «Сбербанк России»)</w:t>
      </w:r>
      <w:r>
        <w:rPr>
          <w:rFonts w:asciiTheme="minorHAnsi" w:hAnsiTheme="minorHAnsi"/>
          <w:b/>
        </w:rPr>
        <w:t xml:space="preserve"> </w:t>
      </w:r>
      <w:r w:rsidR="00C1199D" w:rsidRPr="00C1199D">
        <w:rPr>
          <w:rFonts w:asciiTheme="minorHAnsi" w:hAnsiTheme="minorHAnsi"/>
        </w:rPr>
        <w:t xml:space="preserve">при </w:t>
      </w:r>
      <w:r w:rsidR="00C1199D">
        <w:rPr>
          <w:rFonts w:asciiTheme="minorHAnsi" w:hAnsiTheme="minorHAnsi"/>
        </w:rPr>
        <w:t xml:space="preserve">проведении платежей по квитанциям ТСЖ «Уктус-3» </w:t>
      </w:r>
      <w:r w:rsidR="00C1199D" w:rsidRPr="00C1199D">
        <w:rPr>
          <w:rFonts w:asciiTheme="minorHAnsi" w:hAnsiTheme="minorHAnsi"/>
          <w:b/>
          <w:u w:val="single"/>
        </w:rPr>
        <w:t>будут взимать двойную комиссию</w:t>
      </w:r>
      <w:r w:rsidR="00C1199D">
        <w:rPr>
          <w:rFonts w:asciiTheme="minorHAnsi" w:hAnsiTheme="minorHAnsi"/>
        </w:rPr>
        <w:t xml:space="preserve">, поскольку </w:t>
      </w:r>
      <w:r w:rsidR="00C1199D" w:rsidRPr="00C1199D">
        <w:rPr>
          <w:rFonts w:asciiTheme="minorHAnsi" w:hAnsiTheme="minorHAnsi"/>
          <w:b/>
          <w:u w:val="single"/>
        </w:rPr>
        <w:t>будут производить два платежа</w:t>
      </w:r>
      <w:r w:rsidR="002F033F">
        <w:rPr>
          <w:rFonts w:asciiTheme="minorHAnsi" w:hAnsiTheme="minorHAnsi"/>
        </w:rPr>
        <w:t xml:space="preserve"> на разные</w:t>
      </w:r>
      <w:r w:rsidR="00C1199D">
        <w:rPr>
          <w:rFonts w:asciiTheme="minorHAnsi" w:hAnsiTheme="minorHAnsi"/>
        </w:rPr>
        <w:t xml:space="preserve"> счета в ПАО «Сбербанк России» - специальный счет  (по взносам на капитальный ремонт) и текущий расчетный счет (коммунальные услуги и содержание жилья).</w:t>
      </w:r>
    </w:p>
    <w:p w:rsidR="00C1199D" w:rsidRDefault="00C1199D" w:rsidP="008453DE">
      <w:pPr>
        <w:spacing w:line="400" w:lineRule="atLeast"/>
        <w:rPr>
          <w:rFonts w:asciiTheme="minorHAnsi" w:hAnsiTheme="minorHAnsi"/>
        </w:rPr>
      </w:pPr>
    </w:p>
    <w:p w:rsidR="00C1199D" w:rsidRPr="00C1199D" w:rsidRDefault="00C1199D" w:rsidP="008453DE">
      <w:pPr>
        <w:spacing w:line="400" w:lineRule="atLeas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</w:rPr>
        <w:t xml:space="preserve">         </w:t>
      </w:r>
      <w:r w:rsidRPr="00C1199D">
        <w:rPr>
          <w:rFonts w:asciiTheme="minorHAnsi" w:hAnsiTheme="minorHAnsi"/>
          <w:b/>
          <w:sz w:val="26"/>
          <w:szCs w:val="26"/>
          <w:u w:val="single"/>
        </w:rPr>
        <w:t>Рекомендуем перейти на оплату квитанций  через ПАО «Сбербанк России»</w:t>
      </w:r>
    </w:p>
    <w:p w:rsidR="003A615A" w:rsidRDefault="003A615A" w:rsidP="00236A4E">
      <w:pPr>
        <w:spacing w:line="400" w:lineRule="atLeast"/>
      </w:pPr>
    </w:p>
    <w:p w:rsidR="00A3334A" w:rsidRDefault="00A3334A" w:rsidP="00A3334A">
      <w:pPr>
        <w:spacing w:line="300" w:lineRule="atLeast"/>
        <w:jc w:val="center"/>
        <w:rPr>
          <w:rFonts w:asciiTheme="minorHAnsi" w:hAnsiTheme="minorHAnsi"/>
        </w:rPr>
      </w:pPr>
      <w:bookmarkStart w:id="0" w:name="_GoBack"/>
      <w:bookmarkEnd w:id="0"/>
    </w:p>
    <w:p w:rsidR="00A3334A" w:rsidRPr="00C1199D" w:rsidRDefault="00A3334A" w:rsidP="00A3334A">
      <w:pPr>
        <w:spacing w:line="3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Правление ТСЖ «Уктус-3»</w:t>
      </w:r>
    </w:p>
    <w:sectPr w:rsidR="00A3334A" w:rsidRPr="00C1199D" w:rsidSect="00A333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4E"/>
    <w:rsid w:val="001104AE"/>
    <w:rsid w:val="00236A4E"/>
    <w:rsid w:val="002F033F"/>
    <w:rsid w:val="003A615A"/>
    <w:rsid w:val="00624337"/>
    <w:rsid w:val="006A357D"/>
    <w:rsid w:val="007C7F6D"/>
    <w:rsid w:val="008453DE"/>
    <w:rsid w:val="00A3334A"/>
    <w:rsid w:val="00C1199D"/>
    <w:rsid w:val="00D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2018-03-30T10:32:00Z</dcterms:created>
  <dcterms:modified xsi:type="dcterms:W3CDTF">2018-03-31T15:16:00Z</dcterms:modified>
</cp:coreProperties>
</file>